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“宇通杯”</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2024年度山西省十佳环卫企业暨优秀环卫项目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案例评选活动邀请函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环卫科技网作为山西省市容环卫分会战略合作伙伴，为树立“山西环卫人”团结、奋进、爱岗敬业的环卫形象，表彰为行业做出出色贡献的环卫企业，总结和宣传优秀的项目管理经验，环卫科技网特举办“2024年度山西省十佳环卫企业暨优秀环卫项目案例评选活动”，并暂定于2024年10月底在晋中市举行首期山西省环卫项目成本管控、降本增效培训班暨评选颁奖典礼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本次评选活动不向参选单位收取任何评选费用。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活动主办：环卫科技网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支持单位：山西班马环保科技有限公司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山西大翔环卫设备有限公司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郑州森鹏物联网有限公司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本次活动由郑州宇通重工有限公司冠名支持！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一、评选内容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84" w:firstLineChars="28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2024年度山西省十佳环卫企业评选，获奖企业共10家；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84" w:firstLineChars="28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2024年度山西省优秀环卫项目案例征集评选，获奖案例共20个。</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84" w:firstLineChars="28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获奖企业和获奖项目案例排名不分先后；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84" w:firstLineChars="28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获奖单位将获得环卫科技网颁发的获奖证书；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84" w:firstLineChars="28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环卫科技网将向全行业推介全省十佳环卫企业和优秀环卫项目管理经验。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申报条件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1.十佳环卫企业评选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 w:val="0"/>
          <w:bCs w:val="0"/>
          <w:sz w:val="28"/>
          <w:szCs w:val="28"/>
          <w:lang w:val="en-US" w:eastAsia="zh-CN"/>
        </w:rPr>
        <w:t>十佳环卫企业”评选</w:t>
      </w:r>
      <w:r>
        <w:rPr>
          <w:rFonts w:hint="eastAsia" w:ascii="仿宋_GB2312" w:hAnsi="仿宋_GB2312" w:eastAsia="仿宋_GB2312" w:cs="仿宋_GB2312"/>
          <w:sz w:val="28"/>
          <w:szCs w:val="28"/>
          <w:lang w:val="en-US" w:eastAsia="zh-CN"/>
        </w:rPr>
        <w:t>只面向注册地位于山西省辖区内的环卫服务、城市服务企业开展（以营业执照为准）；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（2）本评选仅限山西省市容环卫分会会员企业参与。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2.优秀环卫项目案例评选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（1）案例类型包括环卫服务项目、城市服务项目和垃圾分类项目，实施地点必须位于山西省辖区内；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（2）各地市（县、区）级环卫主管部门和省内外环卫、城服企业均可提交候选案例；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（3）若提交单位为企业，则该企业必须为山西省市容环卫分会会员；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（4）每家单位最多可提交2个案例。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重要声明：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单位在参与本次评选活动过程中所提交的资料，应真实有效，不得侵害第三方权利人合法权益。若发现弄虚作假或侵权行为，环卫科技网将予以公开曝光并谴责，并拒绝其继续参与评选。由此产生的法律责任亦由申报单位自负！</w:t>
      </w:r>
    </w:p>
    <w:p>
      <w:pPr>
        <w:keepNext w:val="0"/>
        <w:keepLines w:val="0"/>
        <w:pageBreakBefore w:val="0"/>
        <w:kinsoku/>
        <w:wordWrap/>
        <w:overflowPunct/>
        <w:topLinePunct w:val="0"/>
        <w:autoSpaceDE/>
        <w:autoSpaceDN/>
        <w:bidi w:val="0"/>
        <w:adjustRightInd/>
        <w:spacing w:line="360" w:lineRule="auto"/>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三、材料准备和</w:t>
      </w:r>
      <w:r>
        <w:rPr>
          <w:rFonts w:hint="eastAsia" w:ascii="仿宋_GB2312" w:hAnsi="仿宋_GB2312" w:eastAsia="仿宋_GB2312" w:cs="仿宋_GB2312"/>
          <w:b/>
          <w:bCs/>
          <w:sz w:val="28"/>
          <w:szCs w:val="28"/>
        </w:rPr>
        <w:t>申报流程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1.请参加十佳环卫企业评选的单位填写附件1表格;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2.请提交优秀项目案例的单位按附件2提纲认真编写材料，字数不超过1500字;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3.所有材料均须在指定位置加盖单位公章；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sz w:val="28"/>
          <w:szCs w:val="28"/>
          <w:lang w:val="en-US" w:eastAsia="zh-CN"/>
        </w:rPr>
        <w:t>评选材料中涉及到的照片，以及须提供的营业执照副本、资质证书、获奖证书等材料，请拍照或扫描为jpg图片备用；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u w:val="none"/>
          <w:lang w:val="en-US" w:eastAsia="zh-CN"/>
        </w:rPr>
        <w:t>5.将附件1或附件2及相关jpg图片发送至邮箱hwsever@126.com，邮件主题请注明“山西环卫评选+单位名称”；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评选材料提交截止日期：2024年9月30日。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征集完成后，环卫科技网将对收到的材料进行初选，剔除不符合格式要求的材料，只有符合标准的材料才能进入下一步的评审阶段。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评审阶段，环卫科技网将邀请山西省环卫行业资深专家对参选企业和项目案例进行评选，选出十佳环卫企业和20个优秀环卫项目案例。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四、颁奖典礼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本次评选颁奖典礼拟在2024年10月底在山西省晋中市举办，</w:t>
      </w:r>
      <w:r>
        <w:rPr>
          <w:rFonts w:hint="eastAsia" w:ascii="仿宋_GB2312" w:hAnsi="仿宋_GB2312" w:eastAsia="仿宋_GB2312" w:cs="仿宋_GB2312"/>
          <w:sz w:val="28"/>
          <w:szCs w:val="28"/>
          <w:lang w:val="en-US" w:eastAsia="zh-CN"/>
        </w:rPr>
        <w:t>同期举行首期山西省环卫项目成本管控、降本增效培训班，拟邀请山西省市容环卫分会领导，太原、晋中、大同、临汾等地市城管、环卫部门领导到场指导并授课，环卫科技网也将邀请有丰富项目管理经验的特聘讲师就环卫企业降本增效、成本管控等话题开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本次评选和培训活动的最终解释权归环卫科技网所有。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咨询电话：131 5615 5938 李女士</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166 5311 1586 陈先生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133 7055 2853 郑先生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环卫科技网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二〇二四年九月四日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br w:type="page"/>
      </w:r>
      <w:r>
        <w:rPr>
          <w:rFonts w:hint="eastAsia" w:ascii="仿宋_GB2312" w:hAnsi="仿宋_GB2312" w:eastAsia="仿宋_GB2312" w:cs="仿宋_GB2312"/>
          <w:b/>
          <w:bCs/>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lang w:val="en-US" w:eastAsia="zh-CN"/>
        </w:rPr>
        <w:t>2024年度山西省十佳环卫企业评选申报表</w:t>
      </w:r>
    </w:p>
    <w:tbl>
      <w:tblPr>
        <w:tblStyle w:val="2"/>
        <w:tblW w:w="50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2054"/>
        <w:gridCol w:w="1159"/>
        <w:gridCol w:w="1728"/>
        <w:gridCol w:w="22"/>
        <w:gridCol w:w="1141"/>
        <w:gridCol w:w="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67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企业全称</w:t>
            </w:r>
          </w:p>
        </w:tc>
        <w:tc>
          <w:tcPr>
            <w:tcW w:w="2878" w:type="pct"/>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p>
        </w:tc>
        <w:tc>
          <w:tcPr>
            <w:tcW w:w="662"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企业简称</w:t>
            </w:r>
          </w:p>
        </w:tc>
        <w:tc>
          <w:tcPr>
            <w:tcW w:w="780"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67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通讯地址</w:t>
            </w:r>
          </w:p>
        </w:tc>
        <w:tc>
          <w:tcPr>
            <w:tcW w:w="4321" w:type="pct"/>
            <w:gridSpan w:val="7"/>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67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联 系 人</w:t>
            </w:r>
          </w:p>
        </w:tc>
        <w:tc>
          <w:tcPr>
            <w:tcW w:w="119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p>
        </w:tc>
        <w:tc>
          <w:tcPr>
            <w:tcW w:w="672"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联系电话</w:t>
            </w:r>
          </w:p>
        </w:tc>
        <w:tc>
          <w:tcPr>
            <w:tcW w:w="1002"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p>
        </w:tc>
        <w:tc>
          <w:tcPr>
            <w:tcW w:w="680" w:type="pct"/>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邮政编码</w:t>
            </w:r>
          </w:p>
        </w:tc>
        <w:tc>
          <w:tcPr>
            <w:tcW w:w="77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1" w:hRule="atLeast"/>
        </w:trPr>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企业介绍</w:t>
            </w:r>
          </w:p>
        </w:tc>
        <w:tc>
          <w:tcPr>
            <w:tcW w:w="4321" w:type="pct"/>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360" w:firstLineChars="200"/>
              <w:jc w:val="both"/>
              <w:textAlignment w:val="auto"/>
              <w:rPr>
                <w:rFonts w:hint="eastAsia" w:ascii="仿宋_GB2312" w:hAnsi="仿宋_GB2312" w:eastAsia="仿宋_GB2312" w:cs="仿宋_GB2312"/>
                <w:color w:val="7E7E7E"/>
                <w:sz w:val="18"/>
                <w:szCs w:val="18"/>
                <w:lang w:val="en-US" w:eastAsia="zh-CN"/>
              </w:rPr>
            </w:pPr>
            <w:r>
              <w:rPr>
                <w:rFonts w:hint="eastAsia" w:ascii="仿宋_GB2312" w:hAnsi="仿宋_GB2312" w:eastAsia="仿宋_GB2312" w:cs="仿宋_GB2312"/>
                <w:color w:val="7E7E7E"/>
                <w:sz w:val="18"/>
                <w:szCs w:val="18"/>
                <w:lang w:val="en-US" w:eastAsia="zh-CN"/>
              </w:rPr>
              <w:t>请对贵司当前基本情况予以介绍，包括但不限于公司成立时间，注册资本，总部所在地，总体经营状况（如职工总人数，2023年营业收入，截至2024年6月31日在手项目总数、履行中的合同总金额、年化合同金额等），企业资质，获奖情况，社会责任及市场优势等，不超过800字。</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360" w:firstLineChars="200"/>
              <w:jc w:val="both"/>
              <w:textAlignment w:val="auto"/>
              <w:rPr>
                <w:rFonts w:hint="eastAsia" w:ascii="仿宋_GB2312" w:hAnsi="仿宋_GB2312" w:eastAsia="仿宋_GB2312" w:cs="仿宋_GB2312"/>
                <w:color w:val="7F7F7F"/>
                <w:sz w:val="18"/>
                <w:szCs w:val="18"/>
                <w:lang w:val="en-US" w:eastAsia="zh-CN"/>
              </w:rPr>
            </w:pPr>
            <w:r>
              <w:rPr>
                <w:rFonts w:hint="eastAsia" w:ascii="仿宋_GB2312" w:hAnsi="仿宋_GB2312" w:eastAsia="仿宋_GB2312" w:cs="仿宋_GB2312"/>
                <w:color w:val="7F7F7F"/>
                <w:sz w:val="18"/>
                <w:szCs w:val="18"/>
                <w:u w:val="none"/>
                <w:lang w:val="en-US" w:eastAsia="zh-CN"/>
              </w:rPr>
              <w:t>材料中涉及的照片，及企业营业执照副本、资质证书、获奖证书等材料，请拍照或扫描后以jpg图片形式发送到邮箱hwsever@126.com。</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360" w:firstLineChars="200"/>
              <w:jc w:val="both"/>
              <w:textAlignment w:val="auto"/>
              <w:rPr>
                <w:rFonts w:hint="eastAsia" w:ascii="仿宋_GB2312" w:hAnsi="仿宋_GB2312" w:eastAsia="仿宋_GB2312" w:cs="仿宋_GB2312"/>
                <w:color w:val="7F7F7F"/>
                <w:sz w:val="21"/>
                <w:szCs w:val="21"/>
                <w:lang w:val="en-US" w:eastAsia="zh-CN"/>
              </w:rPr>
            </w:pPr>
            <w:r>
              <w:rPr>
                <w:rFonts w:hint="eastAsia" w:ascii="仿宋_GB2312" w:hAnsi="仿宋_GB2312" w:eastAsia="仿宋_GB2312" w:cs="仿宋_GB2312"/>
                <w:color w:val="7F7F7F"/>
                <w:sz w:val="18"/>
                <w:szCs w:val="18"/>
                <w:lang w:val="en-US" w:eastAsia="zh-CN"/>
              </w:rPr>
              <w:t>所涉企业经营信息，环卫科技网将严格保密。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0" w:hRule="atLeast"/>
        </w:trPr>
        <w:tc>
          <w:tcPr>
            <w:tcW w:w="5000" w:type="pct"/>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申报单位（盖章）</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联系人签字：</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填写日期：二〇二四年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1"/>
          <w:szCs w:val="21"/>
          <w:lang w:val="en-US" w:eastAsia="zh-CN"/>
        </w:rPr>
        <w:br w:type="page"/>
      </w:r>
      <w:r>
        <w:rPr>
          <w:rFonts w:hint="eastAsia" w:ascii="仿宋_GB2312" w:hAnsi="仿宋_GB2312" w:eastAsia="仿宋_GB2312" w:cs="仿宋_GB2312"/>
          <w:b/>
          <w:bCs/>
          <w:sz w:val="28"/>
          <w:szCs w:val="28"/>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2024年度山西省优秀环卫项目案例征集评选</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案例名称</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申报单位名称</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【一、基本情况】</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（阐述申报案例的相关背景、介绍基本信息）</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【二、案例特点、创新点】</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（围绕项目案例特点、创新点进行阐述说明）</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【三、长效运行模式与机制】</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（围绕案例的长效运行/运营模式与机制进行阐述说明）</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【四、效益分析】</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（围绕经济效益、环境效益、社会效益等方面进行阐述说明）</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经济效益</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环境效益</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社会效益</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【五、申报单位简介】</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val="0"/>
          <w:bCs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jc w:val="righ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（盖 章）</w:t>
      </w:r>
    </w:p>
    <w:p>
      <w:pPr>
        <w:keepNext w:val="0"/>
        <w:keepLines w:val="0"/>
        <w:pageBreakBefore w:val="0"/>
        <w:numPr>
          <w:ilvl w:val="0"/>
          <w:numId w:val="0"/>
        </w:numPr>
        <w:kinsoku/>
        <w:wordWrap w:val="0"/>
        <w:overflowPunct/>
        <w:topLinePunct w:val="0"/>
        <w:autoSpaceDE/>
        <w:autoSpaceDN/>
        <w:bidi w:val="0"/>
        <w:adjustRightInd/>
        <w:spacing w:line="360" w:lineRule="auto"/>
        <w:jc w:val="righ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二〇二四年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lang w:val="en-US" w:eastAsia="zh-CN"/>
        </w:rPr>
      </w:pPr>
    </w:p>
    <w:sectPr>
      <w:pgSz w:w="11906" w:h="16838"/>
      <w:pgMar w:top="1440" w:right="1800" w:bottom="1440" w:left="1800" w:header="397" w:footer="62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A89A2"/>
    <w:multiLevelType w:val="singleLevel"/>
    <w:tmpl w:val="E74A89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F3B02"/>
    <w:rsid w:val="39AF3B02"/>
    <w:rsid w:val="62DFE336"/>
    <w:rsid w:val="7DFF6765"/>
    <w:rsid w:val="7FDE5C01"/>
    <w:rsid w:val="A7FFC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2024-09-05T00:39:00Z</dcterms:created>
  <dc:creator>郑振涛-环卫科技网</dc:creator>
  <cp:lastModifiedBy>郑振涛-环卫科技网</cp:lastModifiedBy>
  <dcterms:modified xsi:type="dcterms:W3CDTF">2024-09-05T07:43:30Z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E67D7D48FFA07D6839ACD76616259C03_41</vt:lpwstr>
  </property>
</Properties>
</file>